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ПРИЦЕПА</w:t>
      </w:r>
    </w:p>
    <w:p>
      <w:pPr>
        <w:tabs>
          <w:tab w:val="right" w:pos="9637"/>
        </w:tabs>
        <w:spacing w:after="160" w:before="1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</w:t>
      </w: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«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»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20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г.</w:t>
      </w:r>
    </w:p>
    <w:p>
      <w:pPr>
        <w:spacing w:after="60"/>
        <w:ind w:firstLine="4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Гражданин(ка) РФ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дата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место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паспорт серии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№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выдан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код подразделения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зарегистрированный(ая)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именуемый(ая) в дальнейшем «Продавец»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с одной стороны, и</w:t>
      </w:r>
    </w:p>
    <w:p>
      <w:pPr>
        <w:spacing w:after="60"/>
        <w:ind w:firstLine="4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Гражданин(ка) РФ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дата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место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паспорт серии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№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выдан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код подразделения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зарегистрированный(ая)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именуемый(ая) в дальнейшем «Покупатель»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1.1. Продавец передаёт в собственность Покупателю, а Покупатель принимает и оплачивает транспортное средство (далее — «Прицеп») со следующими характеристиками: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300"/>
        <w:gridCol w:w="6337"/>
      </w:tblGrid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Марка, модель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Идентификационный номер (VIN)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Год выпуска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Номер кузова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Номер шасси (рамы)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Цвет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Категория ТС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Тип ТС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Государственный регистрационный знак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Паспорт ТС (ПТС)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№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, выдан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Свидетельство о регистрации ТС (СТС)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№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, выдано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</w:t>
            </w:r>
          </w:p>
        </w:tc>
      </w:tr>
    </w:tbl>
    <w:p>
      <w:pPr>
        <w:spacing w:after="60"/>
      </w:pP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 Прицеп принадлежит Продавцу на праве собственности, что подтверждается указанными выше паспортом транспортного средства и свидетельством о регистрации.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1.3. Продавец гарантирует, что на момент заключения договора прицеп никому не продан, не подарен, не заложен, не является предметом лизинга, в споре, под арестом и запретом на регистрационные действия не состоит, в розыске не числится, правами третьих лиц не обременён.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Цена и порядок расчётов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2.1. Стоимость прицепа определена соглашением Сторон и составляет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 рублей 00 копеек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. Цена является окончательной и изменению не подлежит.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2.2. Покупатель уплачивает Продавцу стоимость наличными денежными средствами / безналичным переводом на счёт Продавца (нужное подчеркнуть) в полном объёме при подписании настоящего договора.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2.3. Получение денежных средств в полном объёме Продавец подтверждает собственноручной подписью в разделе 5 настоящего договора.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Передача прицепа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3.1. Прицеп передаётся Покупателю в момент подписания настоящего договора. Отдельный акт приёма-передачи Стороны не составляют: настоящий договор одновременно является документом о передаче.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3.2. Одновременно с прицепом Покупателю передаются: паспорт транспортного средства; свидетельство о регистрации транспортного средства; иное: ________________________________.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3.3. Покупатель осмотрел транспортное средство, проверил его техническое состояние, комплектность и соответствие номерных агрегатов документам; претензий к Продавцу не имеет.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3.4. Право собственности на прицеп, а также риск его случайной гибели или повреждения переходят к Покупателю с момента подписания настоящего договора.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Заключительные положения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 Покупатель обязуется в течение 10 (десяти) суток со дня подписания договора обратиться в подразделение Госавтоинспекции для внесения изменений в регистрационные данные транспортного средства в связи со сменой владельца.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4.2. Договор вступает в силу с момента подписания Сторонами.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4.3. Договор составлен в трёх экземплярах, имеющих одинаковую юридическую силу: по одному для Продавца, Покупателя и подразделения Госавтоинспекции.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Подписи Сторон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Продавец: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  /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</w:p>
    <w:p>
      <w:pPr>
        <w:keepLines/>
        <w:tabs>
          <w:tab w:val="right" w:pos="9637"/>
        </w:tabs>
        <w:spacing w:before="1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Деньги в сумме _______________ руб. получил(а)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______________ (подпись)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Покупатель: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  /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</w:p>
    <w:p>
      <w:pPr>
        <w:keepLines/>
        <w:tabs>
          <w:tab w:val="right" w:pos="9637"/>
        </w:tabs>
        <w:spacing w:before="1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Транспортное средство, документы и ключи получил(а)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______________ (подпись)</w:t>
      </w:r>
    </w:p>
    <w:p>
      <w:pPr>
        <w:spacing w:before="200"/>
      </w:pPr>
      <w:r>
        <w:rPr>
          <w:rFonts w:ascii="Times New Roman" w:cs="Times New Roman" w:eastAsia="Times New Roman" w:hAnsi="Times New Roman"/>
          <w:color w:val="666666"/>
          <w:sz w:val="16"/>
          <w:szCs w:val="16"/>
        </w:rPr>
        <w:t xml:space="preserve">Бланк договора купли-продажи прицепа, редакция 2026 г. Заполнить онлайн: cardexauto.ru/dogovor-kupli-prodazhi-pricepa</w:t>
      </w:r>
    </w:p>
    <w:sectPr>
      <w:pgSz w:w="11906" w:h="16838" w:orient="portrait"/>
      <w:pgMar w:top="1000" w:right="850" w:bottom="1000" w:left="14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прицепа — бланк 2026</dc:title>
  <dc:creator>cardexauto.ru</dc:creator>
  <dc:description>Договор купли-продажи транспортного средства</dc:description>
  <cp:lastModifiedBy>Un-named</cp:lastModifiedBy>
  <cp:revision>1</cp:revision>
  <dcterms:created xsi:type="dcterms:W3CDTF">2026-10-01T09:07:20.413Z</dcterms:created>
  <dcterms:modified xsi:type="dcterms:W3CDTF">2026-10-01T09:07:20.413Z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